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D20"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 xml:space="preserve">О проведении проверки деятельности Отдела № </w:t>
      </w:r>
      <w:r w:rsidR="00E91EA0">
        <w:rPr>
          <w:rFonts w:ascii="Times New Roman" w:hAnsi="Times New Roman" w:cs="Times New Roman"/>
          <w:sz w:val="28"/>
          <w:szCs w:val="28"/>
        </w:rPr>
        <w:t>10</w:t>
      </w:r>
      <w:r w:rsidRPr="00700D20">
        <w:rPr>
          <w:rFonts w:ascii="Times New Roman" w:hAnsi="Times New Roman" w:cs="Times New Roman"/>
          <w:sz w:val="28"/>
          <w:szCs w:val="28"/>
        </w:rPr>
        <w:t xml:space="preserve"> Управления Федерального казначейства 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AD3813" w:rsidRPr="00245168" w:rsidRDefault="00DC3AF4" w:rsidP="00B3338D">
      <w:pPr>
        <w:widowControl w:val="0"/>
        <w:adjustRightInd w:val="0"/>
        <w:spacing w:after="0" w:line="240" w:lineRule="auto"/>
        <w:ind w:firstLine="709"/>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В</w:t>
      </w:r>
      <w:r w:rsidR="00247026">
        <w:rPr>
          <w:rFonts w:ascii="Times New Roman" w:hAnsi="Times New Roman" w:cs="Times New Roman"/>
          <w:sz w:val="28"/>
          <w:szCs w:val="28"/>
        </w:rPr>
        <w:t xml:space="preserve"> соответствии с Планом ведомств</w:t>
      </w:r>
      <w:r w:rsidR="00E91EA0">
        <w:rPr>
          <w:rFonts w:ascii="Times New Roman" w:hAnsi="Times New Roman" w:cs="Times New Roman"/>
          <w:sz w:val="28"/>
          <w:szCs w:val="28"/>
        </w:rPr>
        <w:t>енного контроля и аудита на 2024</w:t>
      </w:r>
      <w:r w:rsidR="00247026">
        <w:rPr>
          <w:rFonts w:ascii="Times New Roman" w:hAnsi="Times New Roman" w:cs="Times New Roman"/>
          <w:sz w:val="28"/>
          <w:szCs w:val="28"/>
        </w:rPr>
        <w:t xml:space="preserve"> </w:t>
      </w:r>
      <w:r w:rsidR="00897715">
        <w:rPr>
          <w:rFonts w:ascii="Times New Roman" w:hAnsi="Times New Roman" w:cs="Times New Roman"/>
          <w:sz w:val="28"/>
          <w:szCs w:val="28"/>
        </w:rPr>
        <w:t>г</w:t>
      </w:r>
      <w:r w:rsidR="00247026">
        <w:rPr>
          <w:rFonts w:ascii="Times New Roman" w:hAnsi="Times New Roman" w:cs="Times New Roman"/>
          <w:sz w:val="28"/>
          <w:szCs w:val="28"/>
        </w:rPr>
        <w:t>од Управления Федерального казначейства</w:t>
      </w:r>
      <w:r>
        <w:rPr>
          <w:rFonts w:ascii="Times New Roman" w:hAnsi="Times New Roman" w:cs="Times New Roman"/>
          <w:sz w:val="28"/>
          <w:szCs w:val="28"/>
        </w:rPr>
        <w:t xml:space="preserve"> </w:t>
      </w:r>
      <w:r w:rsidR="00247026">
        <w:rPr>
          <w:rFonts w:ascii="Times New Roman" w:hAnsi="Times New Roman" w:cs="Times New Roman"/>
          <w:sz w:val="28"/>
          <w:szCs w:val="28"/>
        </w:rPr>
        <w:t xml:space="preserve">по Республике Бурятия </w:t>
      </w:r>
      <w:r w:rsidR="00700D20">
        <w:rPr>
          <w:rFonts w:ascii="Times New Roman" w:hAnsi="Times New Roman" w:cs="Times New Roman"/>
          <w:sz w:val="28"/>
          <w:szCs w:val="28"/>
        </w:rPr>
        <w:t>Отделом внутреннего контроля и аудита Управ</w:t>
      </w:r>
      <w:r w:rsidR="00B3338D">
        <w:rPr>
          <w:rFonts w:ascii="Times New Roman" w:hAnsi="Times New Roman" w:cs="Times New Roman"/>
          <w:sz w:val="28"/>
          <w:szCs w:val="28"/>
        </w:rPr>
        <w:t xml:space="preserve">ления Федерального казначейства </w:t>
      </w:r>
      <w:r w:rsidR="00700D20">
        <w:rPr>
          <w:rFonts w:ascii="Times New Roman" w:hAnsi="Times New Roman" w:cs="Times New Roman"/>
          <w:sz w:val="28"/>
          <w:szCs w:val="28"/>
        </w:rPr>
        <w:t>по Республике Бурятия</w:t>
      </w:r>
      <w:r w:rsidR="00757B4F" w:rsidRPr="00757B4F">
        <w:rPr>
          <w:rFonts w:ascii="Times New Roman" w:hAnsi="Times New Roman" w:cs="Times New Roman"/>
          <w:sz w:val="28"/>
          <w:szCs w:val="28"/>
        </w:rPr>
        <w:t xml:space="preserve"> </w:t>
      </w:r>
      <w:r w:rsidR="00E91EA0" w:rsidRPr="004E6A65">
        <w:rPr>
          <w:rFonts w:ascii="Times New Roman" w:hAnsi="Times New Roman" w:cs="Times New Roman"/>
          <w:spacing w:val="-4"/>
          <w:sz w:val="28"/>
          <w:szCs w:val="28"/>
        </w:rPr>
        <w:t>с 25 ноября по 20 декабря 2024 г</w:t>
      </w:r>
      <w:r w:rsidR="00E91EA0" w:rsidRPr="004E6A65">
        <w:rPr>
          <w:rFonts w:ascii="Times New Roman" w:hAnsi="Times New Roman" w:cs="Times New Roman"/>
          <w:sz w:val="28"/>
          <w:szCs w:val="28"/>
        </w:rPr>
        <w:t>.</w:t>
      </w:r>
      <w:r w:rsidR="00B3338D">
        <w:rPr>
          <w:rFonts w:ascii="Times New Roman" w:hAnsi="Times New Roman" w:cs="Times New Roman"/>
          <w:sz w:val="28"/>
          <w:szCs w:val="28"/>
        </w:rPr>
        <w:t xml:space="preserve"> </w:t>
      </w:r>
      <w:r w:rsidR="00757B4F">
        <w:rPr>
          <w:rFonts w:ascii="Times New Roman" w:hAnsi="Times New Roman" w:cs="Times New Roman"/>
          <w:sz w:val="28"/>
          <w:szCs w:val="28"/>
        </w:rPr>
        <w:t>проведена проверка деятельности</w:t>
      </w:r>
      <w:r w:rsidR="00757B4F" w:rsidRPr="00757B4F">
        <w:rPr>
          <w:rFonts w:ascii="Times New Roman" w:hAnsi="Times New Roman" w:cs="Times New Roman"/>
          <w:sz w:val="28"/>
          <w:szCs w:val="28"/>
        </w:rPr>
        <w:t xml:space="preserve"> </w:t>
      </w:r>
      <w:r w:rsidR="00700D20">
        <w:rPr>
          <w:rFonts w:ascii="Times New Roman" w:hAnsi="Times New Roman" w:cs="Times New Roman"/>
          <w:sz w:val="28"/>
          <w:szCs w:val="28"/>
        </w:rPr>
        <w:t xml:space="preserve">Отдела № </w:t>
      </w:r>
      <w:r w:rsidR="00E91EA0">
        <w:rPr>
          <w:rFonts w:ascii="Times New Roman" w:hAnsi="Times New Roman" w:cs="Times New Roman"/>
          <w:sz w:val="28"/>
          <w:szCs w:val="28"/>
        </w:rPr>
        <w:t>10</w:t>
      </w:r>
      <w:r w:rsidR="00700D20">
        <w:rPr>
          <w:rFonts w:ascii="Times New Roman" w:hAnsi="Times New Roman" w:cs="Times New Roman"/>
          <w:sz w:val="28"/>
          <w:szCs w:val="28"/>
        </w:rPr>
        <w:t xml:space="preserve"> Управления Федерального казначейства по Республике Бурятия </w:t>
      </w:r>
      <w:r w:rsidR="00700D20" w:rsidRPr="00700D20">
        <w:rPr>
          <w:rFonts w:ascii="Times New Roman" w:hAnsi="Times New Roman" w:cs="Times New Roman"/>
          <w:sz w:val="28"/>
          <w:szCs w:val="28"/>
        </w:rPr>
        <w:t xml:space="preserve">по исполнению возложенных функций и полномочий </w:t>
      </w:r>
      <w:r w:rsidR="00B3338D">
        <w:rPr>
          <w:rFonts w:ascii="Times New Roman" w:hAnsi="Times New Roman" w:cs="Times New Roman"/>
          <w:sz w:val="28"/>
          <w:szCs w:val="28"/>
        </w:rPr>
        <w:t xml:space="preserve">за </w:t>
      </w:r>
      <w:r w:rsidR="00E91EA0" w:rsidRPr="00FA35C6">
        <w:rPr>
          <w:rFonts w:ascii="Times New Roman" w:hAnsi="Times New Roman"/>
          <w:sz w:val="28"/>
          <w:szCs w:val="28"/>
        </w:rPr>
        <w:t>октябрь – декабрь 2022 года, 2023 год</w:t>
      </w:r>
      <w:proofErr w:type="gramEnd"/>
      <w:r w:rsidR="00E91EA0" w:rsidRPr="00FA35C6">
        <w:rPr>
          <w:rFonts w:ascii="Times New Roman" w:hAnsi="Times New Roman"/>
          <w:sz w:val="28"/>
          <w:szCs w:val="28"/>
        </w:rPr>
        <w:t>, январь – сентябрь 2024 года</w:t>
      </w:r>
      <w:r w:rsidR="00933CD7">
        <w:rPr>
          <w:rFonts w:ascii="Times New Roman" w:hAnsi="Times New Roman" w:cs="Times New Roman"/>
          <w:sz w:val="28"/>
          <w:szCs w:val="28"/>
        </w:rPr>
        <w:t>.</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03210A">
        <w:rPr>
          <w:rFonts w:ascii="Times New Roman" w:hAnsi="Times New Roman" w:cs="Times New Roman"/>
          <w:sz w:val="28"/>
          <w:szCs w:val="28"/>
        </w:rPr>
        <w:t>проверки выявлены н</w:t>
      </w:r>
      <w:r w:rsidR="00247026">
        <w:rPr>
          <w:rFonts w:ascii="Times New Roman" w:hAnsi="Times New Roman" w:cs="Times New Roman"/>
          <w:sz w:val="28"/>
          <w:szCs w:val="28"/>
        </w:rPr>
        <w:t>арушения по следующим направлениям:</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sz w:val="28"/>
          <w:szCs w:val="28"/>
        </w:rPr>
        <w:t>- организация и осуществление</w:t>
      </w:r>
      <w:r w:rsidRPr="00BF4B50">
        <w:rPr>
          <w:rFonts w:ascii="Times New Roman" w:hAnsi="Times New Roman"/>
          <w:sz w:val="28"/>
          <w:szCs w:val="28"/>
        </w:rPr>
        <w:t xml:space="preserve"> казначейских платежей в системе банковских расчетов между </w:t>
      </w:r>
      <w:r>
        <w:rPr>
          <w:rFonts w:ascii="Times New Roman" w:eastAsia="Times New Roman" w:hAnsi="Times New Roman" w:cs="Times New Roman"/>
          <w:sz w:val="28"/>
          <w:szCs w:val="28"/>
          <w:lang w:eastAsia="ru-RU"/>
        </w:rPr>
        <w:t>Управлением</w:t>
      </w:r>
      <w:r w:rsidRPr="001E7B13">
        <w:rPr>
          <w:rFonts w:ascii="Times New Roman" w:eastAsia="Times New Roman" w:hAnsi="Times New Roman" w:cs="Times New Roman"/>
          <w:sz w:val="28"/>
          <w:szCs w:val="28"/>
          <w:lang w:eastAsia="ru-RU"/>
        </w:rPr>
        <w:t xml:space="preserve"> Федерального казначейства по Республике </w:t>
      </w:r>
      <w:r w:rsidRPr="002F3B69">
        <w:rPr>
          <w:rFonts w:ascii="Times New Roman" w:eastAsia="Times New Roman" w:hAnsi="Times New Roman" w:cs="Times New Roman"/>
          <w:sz w:val="28"/>
          <w:szCs w:val="28"/>
          <w:lang w:eastAsia="ru-RU"/>
        </w:rPr>
        <w:t>Бурятия</w:t>
      </w:r>
      <w:r>
        <w:rPr>
          <w:rFonts w:ascii="Times New Roman" w:eastAsia="Times New Roman" w:hAnsi="Times New Roman" w:cs="Times New Roman"/>
          <w:sz w:val="28"/>
          <w:szCs w:val="28"/>
          <w:lang w:eastAsia="ru-RU"/>
        </w:rPr>
        <w:t xml:space="preserve"> </w:t>
      </w:r>
      <w:r w:rsidRPr="00BF4B50">
        <w:rPr>
          <w:rFonts w:ascii="Times New Roman" w:hAnsi="Times New Roman"/>
          <w:sz w:val="28"/>
          <w:szCs w:val="28"/>
        </w:rPr>
        <w:t>и учреждением Банка России, кредитными организациями, а также в системе казначейских платежей между органами Федерального казначейства</w:t>
      </w:r>
      <w:r w:rsidRPr="00BF4B50">
        <w:rPr>
          <w:rFonts w:ascii="Times New Roman" w:hAnsi="Times New Roman"/>
          <w:bCs/>
          <w:sz w:val="28"/>
          <w:szCs w:val="28"/>
        </w:rPr>
        <w:t>;</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bCs/>
          <w:sz w:val="28"/>
          <w:szCs w:val="28"/>
        </w:rPr>
        <w:t xml:space="preserve">- </w:t>
      </w:r>
      <w:r w:rsidR="00E12F03">
        <w:rPr>
          <w:rFonts w:ascii="Times New Roman" w:hAnsi="Times New Roman"/>
          <w:sz w:val="28"/>
          <w:szCs w:val="28"/>
        </w:rPr>
        <w:t>казначейское обслуживание</w:t>
      </w:r>
      <w:r w:rsidR="00E91EA0" w:rsidRPr="00A957DC">
        <w:rPr>
          <w:rFonts w:ascii="Times New Roman" w:hAnsi="Times New Roman"/>
          <w:sz w:val="28"/>
          <w:szCs w:val="28"/>
        </w:rPr>
        <w:t xml:space="preserve"> исполне</w:t>
      </w:r>
      <w:bookmarkStart w:id="0" w:name="_GoBack"/>
      <w:bookmarkEnd w:id="0"/>
      <w:r w:rsidR="00E91EA0" w:rsidRPr="00A957DC">
        <w:rPr>
          <w:rFonts w:ascii="Times New Roman" w:hAnsi="Times New Roman"/>
          <w:sz w:val="28"/>
          <w:szCs w:val="28"/>
        </w:rPr>
        <w:t>ния бюджета субъекта Российской Федерации (местных бюджетов),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(муниципальных образований) и операций со средствами получателей средств из соответствующего бюджета</w:t>
      </w:r>
      <w:r w:rsidRPr="00BF4B50">
        <w:rPr>
          <w:rFonts w:ascii="Times New Roman" w:hAnsi="Times New Roman"/>
          <w:bCs/>
          <w:sz w:val="28"/>
          <w:szCs w:val="28"/>
        </w:rPr>
        <w:t>;</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рганизация и осуществление внутреннего контроля и внутреннего аудита</w:t>
      </w:r>
      <w:r>
        <w:rPr>
          <w:rFonts w:ascii="Times New Roman" w:hAnsi="Times New Roman" w:cs="Times New Roman"/>
          <w:sz w:val="28"/>
          <w:szCs w:val="28"/>
        </w:rPr>
        <w:t>.</w:t>
      </w:r>
    </w:p>
    <w:p w:rsidR="00361D9E" w:rsidRPr="00243FBA" w:rsidRDefault="0003210A" w:rsidP="00243FB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 Акт проверки от </w:t>
      </w:r>
      <w:r w:rsidR="00E91EA0">
        <w:rPr>
          <w:rFonts w:ascii="Times New Roman" w:hAnsi="Times New Roman" w:cs="Times New Roman"/>
          <w:sz w:val="28"/>
          <w:szCs w:val="28"/>
        </w:rPr>
        <w:t>19 декабря 2024</w:t>
      </w:r>
      <w:r>
        <w:rPr>
          <w:rFonts w:ascii="Times New Roman" w:hAnsi="Times New Roman" w:cs="Times New Roman"/>
          <w:sz w:val="28"/>
          <w:szCs w:val="28"/>
        </w:rPr>
        <w:t xml:space="preserve"> г.</w:t>
      </w:r>
    </w:p>
    <w:p w:rsidR="00AD3813" w:rsidRDefault="00AD3813"/>
    <w:sectPr w:rsidR="00AD3813" w:rsidSect="00AD381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13"/>
    <w:rsid w:val="0002610E"/>
    <w:rsid w:val="0003210A"/>
    <w:rsid w:val="000D42D9"/>
    <w:rsid w:val="00243FBA"/>
    <w:rsid w:val="00245168"/>
    <w:rsid w:val="00247026"/>
    <w:rsid w:val="00264D32"/>
    <w:rsid w:val="002653AB"/>
    <w:rsid w:val="00267658"/>
    <w:rsid w:val="00361D9E"/>
    <w:rsid w:val="0048684E"/>
    <w:rsid w:val="005554D4"/>
    <w:rsid w:val="006D4B4A"/>
    <w:rsid w:val="00700D20"/>
    <w:rsid w:val="00757B4F"/>
    <w:rsid w:val="007C2D35"/>
    <w:rsid w:val="0081574A"/>
    <w:rsid w:val="00866904"/>
    <w:rsid w:val="00897257"/>
    <w:rsid w:val="00897715"/>
    <w:rsid w:val="008D12FE"/>
    <w:rsid w:val="008D489A"/>
    <w:rsid w:val="00933CD7"/>
    <w:rsid w:val="00A54A87"/>
    <w:rsid w:val="00AD3813"/>
    <w:rsid w:val="00B0160C"/>
    <w:rsid w:val="00B3338D"/>
    <w:rsid w:val="00B512B5"/>
    <w:rsid w:val="00C40023"/>
    <w:rsid w:val="00C5602B"/>
    <w:rsid w:val="00DC3AF4"/>
    <w:rsid w:val="00E12F03"/>
    <w:rsid w:val="00E91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Маханчеева Наталия Юрьевна</cp:lastModifiedBy>
  <cp:revision>3</cp:revision>
  <cp:lastPrinted>2022-04-01T02:20:00Z</cp:lastPrinted>
  <dcterms:created xsi:type="dcterms:W3CDTF">2024-12-24T04:06:00Z</dcterms:created>
  <dcterms:modified xsi:type="dcterms:W3CDTF">2024-12-24T04:06:00Z</dcterms:modified>
</cp:coreProperties>
</file>