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B8A" w:rsidRPr="005F2CDB" w:rsidRDefault="00700D20" w:rsidP="00700D2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B8A">
        <w:rPr>
          <w:rFonts w:ascii="Times New Roman" w:hAnsi="Times New Roman" w:cs="Times New Roman"/>
          <w:b/>
          <w:sz w:val="28"/>
          <w:szCs w:val="28"/>
        </w:rPr>
        <w:t xml:space="preserve">О проведении проверки деятельности </w:t>
      </w:r>
    </w:p>
    <w:p w:rsidR="0045578F" w:rsidRDefault="0045578F" w:rsidP="00700D2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Организационно-аналитического отдела</w:t>
      </w:r>
    </w:p>
    <w:p w:rsidR="00A4559B" w:rsidRDefault="005F2CDB" w:rsidP="00700D2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D20" w:rsidRPr="009F7B8A">
        <w:rPr>
          <w:rFonts w:ascii="Times New Roman" w:hAnsi="Times New Roman" w:cs="Times New Roman"/>
          <w:b/>
          <w:sz w:val="28"/>
          <w:szCs w:val="28"/>
        </w:rPr>
        <w:t xml:space="preserve">Управления Федерального казначейства </w:t>
      </w:r>
    </w:p>
    <w:p w:rsidR="00700D20" w:rsidRPr="009F7B8A" w:rsidRDefault="00700D20" w:rsidP="00700D2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B8A">
        <w:rPr>
          <w:rFonts w:ascii="Times New Roman" w:hAnsi="Times New Roman" w:cs="Times New Roman"/>
          <w:b/>
          <w:sz w:val="28"/>
          <w:szCs w:val="28"/>
        </w:rPr>
        <w:t>по Республике Бурятия</w:t>
      </w:r>
    </w:p>
    <w:p w:rsidR="00700D20" w:rsidRDefault="00700D20" w:rsidP="00B512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F9F" w:rsidRPr="009E0F9F" w:rsidRDefault="009E0F9F" w:rsidP="009E0F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F9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55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3 Плана ведомственного контроля и аудита </w:t>
      </w:r>
      <w:r w:rsidR="004557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2025 год Управления Федерального казначейства </w:t>
      </w:r>
      <w:r w:rsidR="004557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Республике Бурятия, утвержденного руководителем Управления Федерального казначейства по Республике Бурятия 14 октября 2024 г., Графиком проведения проверок Управления Федерального казначейства по Республике Бурятия на </w:t>
      </w:r>
      <w:r w:rsidR="0045578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="004557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455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2025 года, утвержденным руководителем Управления Федерального казначейства по Республике Бурятия 4 декабря 2024 г., </w:t>
      </w:r>
      <w:r w:rsidRPr="009E0F9F">
        <w:rPr>
          <w:rFonts w:ascii="Times New Roman" w:hAnsi="Times New Roman" w:cs="Times New Roman"/>
          <w:sz w:val="28"/>
          <w:szCs w:val="28"/>
        </w:rPr>
        <w:t xml:space="preserve"> Отделом внутреннего контроля и аудита Управления Федерального казначейства по Республике Бурятия </w:t>
      </w:r>
      <w:r w:rsidR="0045578F">
        <w:rPr>
          <w:rFonts w:ascii="Times New Roman" w:hAnsi="Times New Roman" w:cs="Times New Roman"/>
          <w:sz w:val="28"/>
          <w:szCs w:val="28"/>
        </w:rPr>
        <w:br/>
      </w:r>
      <w:r w:rsidRPr="009E0F9F">
        <w:rPr>
          <w:rFonts w:ascii="Times New Roman" w:hAnsi="Times New Roman" w:cs="Times New Roman"/>
          <w:sz w:val="28"/>
          <w:szCs w:val="28"/>
        </w:rPr>
        <w:t xml:space="preserve">с </w:t>
      </w:r>
      <w:r w:rsidR="0045578F">
        <w:rPr>
          <w:rFonts w:ascii="Times New Roman" w:hAnsi="Times New Roman" w:cs="Times New Roman"/>
          <w:sz w:val="28"/>
          <w:szCs w:val="28"/>
        </w:rPr>
        <w:t>13 января по 5</w:t>
      </w:r>
      <w:r w:rsidR="00F44C97">
        <w:rPr>
          <w:rFonts w:ascii="Times New Roman" w:hAnsi="Times New Roman" w:cs="Times New Roman"/>
          <w:sz w:val="28"/>
          <w:szCs w:val="28"/>
        </w:rPr>
        <w:t xml:space="preserve"> </w:t>
      </w:r>
      <w:r w:rsidR="0045578F">
        <w:rPr>
          <w:rFonts w:ascii="Times New Roman" w:hAnsi="Times New Roman" w:cs="Times New Roman"/>
          <w:sz w:val="28"/>
          <w:szCs w:val="28"/>
        </w:rPr>
        <w:t>февраля</w:t>
      </w:r>
      <w:r w:rsidR="00F44C97">
        <w:rPr>
          <w:rFonts w:ascii="Times New Roman" w:hAnsi="Times New Roman" w:cs="Times New Roman"/>
          <w:sz w:val="28"/>
          <w:szCs w:val="28"/>
        </w:rPr>
        <w:t xml:space="preserve"> </w:t>
      </w:r>
      <w:r w:rsidRPr="009E0F9F">
        <w:rPr>
          <w:rFonts w:ascii="Times New Roman" w:hAnsi="Times New Roman" w:cs="Times New Roman"/>
          <w:sz w:val="28"/>
          <w:szCs w:val="28"/>
        </w:rPr>
        <w:t>202</w:t>
      </w:r>
      <w:r w:rsidR="0045578F">
        <w:rPr>
          <w:rFonts w:ascii="Times New Roman" w:hAnsi="Times New Roman" w:cs="Times New Roman"/>
          <w:sz w:val="28"/>
          <w:szCs w:val="28"/>
        </w:rPr>
        <w:t>5</w:t>
      </w:r>
      <w:r w:rsidRPr="009E0F9F">
        <w:rPr>
          <w:rFonts w:ascii="Times New Roman" w:hAnsi="Times New Roman" w:cs="Times New Roman"/>
          <w:sz w:val="28"/>
          <w:szCs w:val="28"/>
        </w:rPr>
        <w:t xml:space="preserve"> г. проведена проверка деятельности </w:t>
      </w:r>
      <w:r w:rsidR="0045578F">
        <w:rPr>
          <w:rFonts w:ascii="Times New Roman" w:hAnsi="Times New Roman" w:cs="Times New Roman"/>
          <w:sz w:val="28"/>
          <w:szCs w:val="28"/>
        </w:rPr>
        <w:t>Организационно-аналитического отдела</w:t>
      </w:r>
      <w:r w:rsidRPr="009E0F9F">
        <w:rPr>
          <w:rFonts w:ascii="Times New Roman" w:hAnsi="Times New Roman" w:cs="Times New Roman"/>
          <w:sz w:val="28"/>
          <w:szCs w:val="28"/>
        </w:rPr>
        <w:t xml:space="preserve"> Управления Федерального казначейства </w:t>
      </w:r>
      <w:r w:rsidR="00F44C97">
        <w:rPr>
          <w:rFonts w:ascii="Times New Roman" w:hAnsi="Times New Roman" w:cs="Times New Roman"/>
          <w:sz w:val="28"/>
          <w:szCs w:val="28"/>
        </w:rPr>
        <w:br/>
      </w:r>
      <w:r w:rsidRPr="009E0F9F">
        <w:rPr>
          <w:rFonts w:ascii="Times New Roman" w:hAnsi="Times New Roman" w:cs="Times New Roman"/>
          <w:sz w:val="28"/>
          <w:szCs w:val="28"/>
        </w:rPr>
        <w:t xml:space="preserve">по Республике Бурятия по исполнению возложенных функций и полномочий </w:t>
      </w:r>
      <w:r w:rsidR="00F44C97">
        <w:rPr>
          <w:rFonts w:ascii="Times New Roman" w:hAnsi="Times New Roman" w:cs="Times New Roman"/>
          <w:sz w:val="28"/>
          <w:szCs w:val="28"/>
        </w:rPr>
        <w:br/>
      </w:r>
      <w:r w:rsidRPr="009E0F9F">
        <w:rPr>
          <w:rFonts w:ascii="Times New Roman" w:hAnsi="Times New Roman" w:cs="Times New Roman"/>
          <w:sz w:val="28"/>
          <w:szCs w:val="28"/>
        </w:rPr>
        <w:t xml:space="preserve">в </w:t>
      </w:r>
      <w:r w:rsidR="00311CE6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45578F">
        <w:rPr>
          <w:rFonts w:ascii="Times New Roman" w:hAnsi="Times New Roman" w:cs="Times New Roman"/>
          <w:sz w:val="28"/>
          <w:szCs w:val="28"/>
        </w:rPr>
        <w:t xml:space="preserve">организационно-аналитического обеспечения контрольной деятельности </w:t>
      </w:r>
      <w:r w:rsidR="0045578F">
        <w:rPr>
          <w:rFonts w:ascii="Times New Roman" w:hAnsi="Times New Roman" w:cs="Times New Roman"/>
          <w:sz w:val="28"/>
          <w:szCs w:val="28"/>
        </w:rPr>
        <w:br/>
        <w:t>за апрель – декабрь 2022</w:t>
      </w:r>
      <w:r w:rsidRPr="009E0F9F">
        <w:rPr>
          <w:rFonts w:ascii="Times New Roman" w:hAnsi="Times New Roman" w:cs="Times New Roman"/>
          <w:sz w:val="28"/>
          <w:szCs w:val="28"/>
        </w:rPr>
        <w:t xml:space="preserve"> год</w:t>
      </w:r>
      <w:r w:rsidR="00CA276B">
        <w:rPr>
          <w:rFonts w:ascii="Times New Roman" w:hAnsi="Times New Roman" w:cs="Times New Roman"/>
          <w:sz w:val="28"/>
          <w:szCs w:val="28"/>
        </w:rPr>
        <w:t>а</w:t>
      </w:r>
      <w:r w:rsidRPr="009E0F9F">
        <w:rPr>
          <w:rFonts w:ascii="Times New Roman" w:hAnsi="Times New Roman" w:cs="Times New Roman"/>
          <w:sz w:val="28"/>
          <w:szCs w:val="28"/>
        </w:rPr>
        <w:t xml:space="preserve">, </w:t>
      </w:r>
      <w:r w:rsidR="0045578F">
        <w:rPr>
          <w:rFonts w:ascii="Times New Roman" w:hAnsi="Times New Roman" w:cs="Times New Roman"/>
          <w:sz w:val="28"/>
          <w:szCs w:val="28"/>
        </w:rPr>
        <w:t>2023</w:t>
      </w:r>
      <w:r w:rsidRPr="009E0F9F">
        <w:rPr>
          <w:rFonts w:ascii="Times New Roman" w:hAnsi="Times New Roman" w:cs="Times New Roman"/>
          <w:sz w:val="28"/>
          <w:szCs w:val="28"/>
        </w:rPr>
        <w:t xml:space="preserve"> год</w:t>
      </w:r>
      <w:r w:rsidR="0045578F">
        <w:rPr>
          <w:rFonts w:ascii="Times New Roman" w:hAnsi="Times New Roman" w:cs="Times New Roman"/>
          <w:sz w:val="28"/>
          <w:szCs w:val="28"/>
        </w:rPr>
        <w:t>, 2024 год</w:t>
      </w:r>
      <w:r w:rsidRPr="009E0F9F">
        <w:rPr>
          <w:rFonts w:ascii="Times New Roman" w:hAnsi="Times New Roman" w:cs="Times New Roman"/>
          <w:sz w:val="28"/>
          <w:szCs w:val="28"/>
        </w:rPr>
        <w:t xml:space="preserve">  выборочным способом.</w:t>
      </w:r>
    </w:p>
    <w:p w:rsidR="0045578F" w:rsidRDefault="009E0F9F" w:rsidP="0045578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F9F">
        <w:rPr>
          <w:rFonts w:ascii="Times New Roman" w:hAnsi="Times New Roman" w:cs="Times New Roman"/>
          <w:sz w:val="28"/>
          <w:szCs w:val="28"/>
        </w:rPr>
        <w:t xml:space="preserve">В ходе проведения проверки установлено, что деятельность </w:t>
      </w:r>
      <w:r w:rsidR="0045578F">
        <w:rPr>
          <w:rFonts w:ascii="Times New Roman" w:hAnsi="Times New Roman" w:cs="Times New Roman"/>
          <w:sz w:val="28"/>
          <w:szCs w:val="28"/>
        </w:rPr>
        <w:t>Организационно-аналитического отдела</w:t>
      </w:r>
      <w:r w:rsidR="00CA276B">
        <w:rPr>
          <w:rFonts w:ascii="Times New Roman" w:hAnsi="Times New Roman" w:cs="Times New Roman"/>
          <w:sz w:val="28"/>
          <w:szCs w:val="28"/>
        </w:rPr>
        <w:t xml:space="preserve"> </w:t>
      </w:r>
      <w:r w:rsidR="00CA276B" w:rsidRPr="009E0F9F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  <w:r w:rsidRPr="00CA276B">
        <w:rPr>
          <w:rFonts w:ascii="Times New Roman" w:hAnsi="Times New Roman" w:cs="Times New Roman"/>
          <w:sz w:val="28"/>
          <w:szCs w:val="28"/>
        </w:rPr>
        <w:t>,</w:t>
      </w:r>
      <w:r w:rsidRPr="009E0F9F">
        <w:rPr>
          <w:rFonts w:ascii="Times New Roman" w:hAnsi="Times New Roman" w:cs="Times New Roman"/>
          <w:sz w:val="28"/>
          <w:szCs w:val="28"/>
        </w:rPr>
        <w:t xml:space="preserve"> в основном, осуществля</w:t>
      </w:r>
      <w:r w:rsidR="00F44C97">
        <w:rPr>
          <w:rFonts w:ascii="Times New Roman" w:hAnsi="Times New Roman" w:cs="Times New Roman"/>
          <w:sz w:val="28"/>
          <w:szCs w:val="28"/>
        </w:rPr>
        <w:t>лась</w:t>
      </w:r>
      <w:r w:rsidRPr="009E0F9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45578F">
        <w:rPr>
          <w:rFonts w:ascii="Times New Roman" w:hAnsi="Times New Roman" w:cs="Times New Roman"/>
          <w:sz w:val="28"/>
          <w:szCs w:val="28"/>
        </w:rPr>
        <w:t xml:space="preserve"> </w:t>
      </w:r>
      <w:r w:rsidRPr="009E0F9F">
        <w:rPr>
          <w:rFonts w:ascii="Times New Roman" w:hAnsi="Times New Roman" w:cs="Times New Roman"/>
          <w:sz w:val="28"/>
          <w:szCs w:val="28"/>
        </w:rPr>
        <w:t xml:space="preserve">с требованиями законодательных и иных нормативных правовых актов Российской </w:t>
      </w:r>
      <w:r w:rsidR="00F44C97">
        <w:rPr>
          <w:rFonts w:ascii="Times New Roman" w:hAnsi="Times New Roman" w:cs="Times New Roman"/>
          <w:sz w:val="28"/>
          <w:szCs w:val="28"/>
        </w:rPr>
        <w:t xml:space="preserve">Федерации, нормативных правовых </w:t>
      </w:r>
      <w:r w:rsidRPr="009E0F9F">
        <w:rPr>
          <w:rFonts w:ascii="Times New Roman" w:hAnsi="Times New Roman" w:cs="Times New Roman"/>
          <w:sz w:val="28"/>
          <w:szCs w:val="28"/>
        </w:rPr>
        <w:t>и правовых актов Министерства финансов Российской Федерации и Федерального казначейства, иных документов. Выявлен</w:t>
      </w:r>
      <w:r w:rsidR="00280606">
        <w:rPr>
          <w:rFonts w:ascii="Times New Roman" w:hAnsi="Times New Roman" w:cs="Times New Roman"/>
          <w:sz w:val="28"/>
          <w:szCs w:val="28"/>
        </w:rPr>
        <w:t>ы</w:t>
      </w:r>
      <w:r w:rsidRPr="009E0F9F">
        <w:rPr>
          <w:rFonts w:ascii="Times New Roman" w:hAnsi="Times New Roman" w:cs="Times New Roman"/>
          <w:sz w:val="28"/>
          <w:szCs w:val="28"/>
        </w:rPr>
        <w:t xml:space="preserve"> </w:t>
      </w:r>
      <w:r w:rsidR="0028060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арушени</w:t>
      </w:r>
      <w:r w:rsidR="00280606">
        <w:rPr>
          <w:rFonts w:ascii="Times New Roman" w:hAnsi="Times New Roman" w:cs="Times New Roman"/>
          <w:sz w:val="28"/>
          <w:szCs w:val="28"/>
        </w:rPr>
        <w:t>я (недостатки)</w:t>
      </w:r>
      <w:r w:rsidRPr="009E0F9F">
        <w:rPr>
          <w:rFonts w:ascii="Times New Roman" w:hAnsi="Times New Roman" w:cs="Times New Roman"/>
          <w:sz w:val="28"/>
          <w:szCs w:val="28"/>
        </w:rPr>
        <w:t xml:space="preserve"> </w:t>
      </w:r>
      <w:r w:rsidR="00280606">
        <w:rPr>
          <w:rFonts w:ascii="Times New Roman" w:hAnsi="Times New Roman" w:cs="Times New Roman"/>
          <w:sz w:val="28"/>
          <w:szCs w:val="28"/>
        </w:rPr>
        <w:t>в части</w:t>
      </w:r>
      <w:r w:rsidR="0045578F">
        <w:rPr>
          <w:rFonts w:ascii="Times New Roman" w:hAnsi="Times New Roman" w:cs="Times New Roman"/>
          <w:sz w:val="28"/>
          <w:szCs w:val="28"/>
        </w:rPr>
        <w:t>:</w:t>
      </w:r>
    </w:p>
    <w:p w:rsidR="0045578F" w:rsidRPr="0045578F" w:rsidRDefault="0045578F" w:rsidP="0045578F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45578F">
        <w:rPr>
          <w:rFonts w:ascii="Times New Roman" w:hAnsi="Times New Roman"/>
          <w:sz w:val="28"/>
          <w:szCs w:val="28"/>
        </w:rPr>
        <w:t>оформления</w:t>
      </w:r>
      <w:r w:rsidRPr="0045578F">
        <w:rPr>
          <w:rFonts w:ascii="Times New Roman" w:hAnsi="Times New Roman"/>
          <w:sz w:val="28"/>
          <w:szCs w:val="28"/>
        </w:rPr>
        <w:t xml:space="preserve"> приказов в рамках подготовки и проведения контрольного мероприятия, в том числе оформление приказов о назначении, продлении, приостановлении, возобновлении, прекращении (отмене) контрольного мероприятия, об изменении состава проверочной (ревизионной) группы или уполномоченного на проведение контрольного мероприятия должностного лица, перечня основных вопросов, подлежащих изучению в ходе проведения контрольного мероприятия, привлекаемых специалистов, поручения на проведение экспертизы, проверяемого периода, срока пров</w:t>
      </w:r>
      <w:r>
        <w:rPr>
          <w:rFonts w:ascii="Times New Roman" w:hAnsi="Times New Roman"/>
          <w:sz w:val="28"/>
          <w:szCs w:val="28"/>
        </w:rPr>
        <w:t>едения контрольного мероприятия;</w:t>
      </w:r>
    </w:p>
    <w:p w:rsidR="0045578F" w:rsidRPr="0045578F" w:rsidRDefault="0045578F" w:rsidP="0045578F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45578F">
        <w:rPr>
          <w:rFonts w:ascii="Times New Roman" w:hAnsi="Times New Roman"/>
          <w:sz w:val="28"/>
          <w:szCs w:val="28"/>
        </w:rPr>
        <w:t>- о</w:t>
      </w:r>
      <w:r w:rsidRPr="0045578F">
        <w:rPr>
          <w:rFonts w:ascii="Times New Roman" w:hAnsi="Times New Roman"/>
          <w:sz w:val="28"/>
          <w:szCs w:val="28"/>
        </w:rPr>
        <w:t>существлени</w:t>
      </w:r>
      <w:r w:rsidRPr="0045578F">
        <w:rPr>
          <w:rFonts w:ascii="Times New Roman" w:hAnsi="Times New Roman"/>
          <w:sz w:val="28"/>
          <w:szCs w:val="28"/>
        </w:rPr>
        <w:t>я</w:t>
      </w:r>
      <w:r w:rsidRPr="0045578F">
        <w:rPr>
          <w:rFonts w:ascii="Times New Roman" w:hAnsi="Times New Roman"/>
          <w:sz w:val="28"/>
          <w:szCs w:val="28"/>
        </w:rPr>
        <w:t xml:space="preserve"> информационного и организационно-технического обеспечения деятельности контрольной комиссии </w:t>
      </w:r>
      <w:r w:rsidRPr="009E0F9F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  <w:r w:rsidRPr="0045578F">
        <w:rPr>
          <w:rFonts w:ascii="Times New Roman" w:hAnsi="Times New Roman"/>
          <w:sz w:val="28"/>
          <w:szCs w:val="28"/>
        </w:rPr>
        <w:t xml:space="preserve">, мониторинг исполнения решений руководителя (заместителя руководителя) </w:t>
      </w:r>
      <w:r w:rsidRPr="009E0F9F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  <w:r w:rsidRPr="0045578F">
        <w:rPr>
          <w:rFonts w:ascii="Times New Roman" w:hAnsi="Times New Roman"/>
          <w:sz w:val="28"/>
          <w:szCs w:val="28"/>
        </w:rPr>
        <w:t>, принятых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578F">
        <w:rPr>
          <w:rFonts w:ascii="Times New Roman" w:hAnsi="Times New Roman"/>
          <w:sz w:val="28"/>
          <w:szCs w:val="28"/>
        </w:rPr>
        <w:t>по предло</w:t>
      </w:r>
      <w:r>
        <w:rPr>
          <w:rFonts w:ascii="Times New Roman" w:hAnsi="Times New Roman"/>
          <w:sz w:val="28"/>
          <w:szCs w:val="28"/>
        </w:rPr>
        <w:t xml:space="preserve">жениям контрольной комиссии </w:t>
      </w:r>
      <w:r w:rsidRPr="009E0F9F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  <w:r>
        <w:rPr>
          <w:rFonts w:ascii="Times New Roman" w:hAnsi="Times New Roman"/>
          <w:sz w:val="28"/>
          <w:szCs w:val="28"/>
        </w:rPr>
        <w:t>;</w:t>
      </w:r>
    </w:p>
    <w:p w:rsidR="0045578F" w:rsidRPr="0045578F" w:rsidRDefault="0045578F" w:rsidP="0045578F">
      <w:pPr>
        <w:pStyle w:val="a3"/>
        <w:spacing w:after="120" w:line="24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45578F">
        <w:rPr>
          <w:rFonts w:ascii="Times New Roman" w:hAnsi="Times New Roman"/>
          <w:sz w:val="28"/>
          <w:szCs w:val="28"/>
        </w:rPr>
        <w:t>- своевременности</w:t>
      </w:r>
      <w:r w:rsidRPr="0045578F">
        <w:rPr>
          <w:rFonts w:ascii="Times New Roman" w:hAnsi="Times New Roman"/>
          <w:sz w:val="28"/>
          <w:szCs w:val="28"/>
        </w:rPr>
        <w:t xml:space="preserve"> размещения информации по результатам проведенных соответствующим структурным подразделением </w:t>
      </w:r>
      <w:r w:rsidRPr="009E0F9F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  <w:r w:rsidRPr="0045578F">
        <w:rPr>
          <w:rFonts w:ascii="Times New Roman" w:hAnsi="Times New Roman"/>
          <w:sz w:val="28"/>
          <w:szCs w:val="28"/>
        </w:rPr>
        <w:t xml:space="preserve"> контрольных мероприятий УФК </w:t>
      </w:r>
      <w:r>
        <w:rPr>
          <w:rFonts w:ascii="Times New Roman" w:hAnsi="Times New Roman"/>
          <w:sz w:val="28"/>
          <w:szCs w:val="28"/>
        </w:rPr>
        <w:br/>
      </w:r>
      <w:r w:rsidRPr="0045578F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Pr="009E0F9F">
        <w:rPr>
          <w:rFonts w:ascii="Times New Roman" w:hAnsi="Times New Roman" w:cs="Times New Roman"/>
          <w:sz w:val="28"/>
          <w:szCs w:val="28"/>
        </w:rPr>
        <w:t>Управления Федерального казначейства по Республике Бурятия</w:t>
      </w:r>
      <w:r w:rsidRPr="0045578F">
        <w:rPr>
          <w:rFonts w:ascii="Times New Roman" w:hAnsi="Times New Roman"/>
          <w:sz w:val="28"/>
          <w:szCs w:val="28"/>
        </w:rPr>
        <w:t xml:space="preserve"> в информационно-телек</w:t>
      </w:r>
      <w:r>
        <w:rPr>
          <w:rFonts w:ascii="Times New Roman" w:hAnsi="Times New Roman"/>
          <w:sz w:val="28"/>
          <w:szCs w:val="28"/>
        </w:rPr>
        <w:t>оммуникационной сети «Интернет»;</w:t>
      </w:r>
    </w:p>
    <w:p w:rsidR="0045578F" w:rsidRPr="0045578F" w:rsidRDefault="0045578F" w:rsidP="0045578F">
      <w:pPr>
        <w:pStyle w:val="a3"/>
        <w:spacing w:line="24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45578F">
        <w:rPr>
          <w:rFonts w:ascii="Times New Roman" w:hAnsi="Times New Roman"/>
          <w:sz w:val="28"/>
          <w:szCs w:val="28"/>
        </w:rPr>
        <w:lastRenderedPageBreak/>
        <w:t>- осуществления</w:t>
      </w:r>
      <w:r w:rsidRPr="0045578F">
        <w:rPr>
          <w:rFonts w:ascii="Times New Roman" w:hAnsi="Times New Roman"/>
          <w:sz w:val="28"/>
          <w:szCs w:val="28"/>
        </w:rPr>
        <w:t xml:space="preserve"> в установленном порядке управления внутренними (операционными) казначейскими рисками, внутреннего контроля соответствия деятельности Отдела по исполнению государственных функций и полномочий требованиям нормативных правовых актов Российской Федерации и принятых управленческих решений в установленной сфере деятельности.</w:t>
      </w:r>
    </w:p>
    <w:p w:rsidR="0045578F" w:rsidRDefault="0045578F" w:rsidP="004557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F9F">
        <w:rPr>
          <w:rFonts w:ascii="Times New Roman" w:hAnsi="Times New Roman" w:cs="Times New Roman"/>
          <w:sz w:val="28"/>
          <w:szCs w:val="28"/>
        </w:rPr>
        <w:t xml:space="preserve">Оформлен Акт проверки от </w:t>
      </w:r>
      <w:r>
        <w:rPr>
          <w:rFonts w:ascii="Times New Roman" w:hAnsi="Times New Roman" w:cs="Times New Roman"/>
          <w:sz w:val="28"/>
          <w:szCs w:val="28"/>
        </w:rPr>
        <w:t>4 феврал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E0F9F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E0F9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5578F" w:rsidRDefault="0045578F" w:rsidP="004557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F9F" w:rsidRDefault="009E0F9F" w:rsidP="00700D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3813" w:rsidRDefault="00AD3813"/>
    <w:sectPr w:rsidR="00AD3813" w:rsidSect="00E95D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D1E" w:rsidRDefault="00E33D1E" w:rsidP="00E95D52">
      <w:pPr>
        <w:spacing w:after="0" w:line="240" w:lineRule="auto"/>
      </w:pPr>
      <w:r>
        <w:separator/>
      </w:r>
    </w:p>
  </w:endnote>
  <w:endnote w:type="continuationSeparator" w:id="0">
    <w:p w:rsidR="00E33D1E" w:rsidRDefault="00E33D1E" w:rsidP="00E9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52" w:rsidRDefault="00E95D5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52" w:rsidRDefault="00E95D5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52" w:rsidRDefault="00E95D5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D1E" w:rsidRDefault="00E33D1E" w:rsidP="00E95D52">
      <w:pPr>
        <w:spacing w:after="0" w:line="240" w:lineRule="auto"/>
      </w:pPr>
      <w:r>
        <w:separator/>
      </w:r>
    </w:p>
  </w:footnote>
  <w:footnote w:type="continuationSeparator" w:id="0">
    <w:p w:rsidR="00E33D1E" w:rsidRDefault="00E33D1E" w:rsidP="00E95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52" w:rsidRDefault="00E95D5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5412488"/>
      <w:docPartObj>
        <w:docPartGallery w:val="Page Numbers (Top of Page)"/>
        <w:docPartUnique/>
      </w:docPartObj>
    </w:sdtPr>
    <w:sdtEndPr/>
    <w:sdtContent>
      <w:p w:rsidR="00E95D52" w:rsidRDefault="00E95D5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578F">
          <w:rPr>
            <w:noProof/>
          </w:rPr>
          <w:t>2</w:t>
        </w:r>
        <w:r>
          <w:fldChar w:fldCharType="end"/>
        </w:r>
      </w:p>
    </w:sdtContent>
  </w:sdt>
  <w:p w:rsidR="00E95D52" w:rsidRDefault="00E95D5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D52" w:rsidRDefault="00E95D5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13"/>
    <w:rsid w:val="00057451"/>
    <w:rsid w:val="000C68C5"/>
    <w:rsid w:val="000D42D9"/>
    <w:rsid w:val="000E4D81"/>
    <w:rsid w:val="000F755A"/>
    <w:rsid w:val="001C4EC8"/>
    <w:rsid w:val="001E6424"/>
    <w:rsid w:val="001E74BC"/>
    <w:rsid w:val="00243FBA"/>
    <w:rsid w:val="00245168"/>
    <w:rsid w:val="00247026"/>
    <w:rsid w:val="00263A90"/>
    <w:rsid w:val="00264D32"/>
    <w:rsid w:val="002653AB"/>
    <w:rsid w:val="00267658"/>
    <w:rsid w:val="00280606"/>
    <w:rsid w:val="00287E1C"/>
    <w:rsid w:val="00311CE6"/>
    <w:rsid w:val="00361D9E"/>
    <w:rsid w:val="003D0A74"/>
    <w:rsid w:val="00451994"/>
    <w:rsid w:val="0045578F"/>
    <w:rsid w:val="0048684E"/>
    <w:rsid w:val="00512DDA"/>
    <w:rsid w:val="005554D4"/>
    <w:rsid w:val="00596EB6"/>
    <w:rsid w:val="005A3ED2"/>
    <w:rsid w:val="005F2CDB"/>
    <w:rsid w:val="00602815"/>
    <w:rsid w:val="00650C50"/>
    <w:rsid w:val="00655E3E"/>
    <w:rsid w:val="006D4B4A"/>
    <w:rsid w:val="006E12BC"/>
    <w:rsid w:val="00700D20"/>
    <w:rsid w:val="007269DB"/>
    <w:rsid w:val="00757B4F"/>
    <w:rsid w:val="00803FC6"/>
    <w:rsid w:val="0081574A"/>
    <w:rsid w:val="00897257"/>
    <w:rsid w:val="00897715"/>
    <w:rsid w:val="00897A5B"/>
    <w:rsid w:val="008D12FE"/>
    <w:rsid w:val="008D489A"/>
    <w:rsid w:val="00933CD7"/>
    <w:rsid w:val="009651E4"/>
    <w:rsid w:val="009D3CAA"/>
    <w:rsid w:val="009E0F9F"/>
    <w:rsid w:val="009F7B8A"/>
    <w:rsid w:val="00A118C6"/>
    <w:rsid w:val="00A3605B"/>
    <w:rsid w:val="00A4559B"/>
    <w:rsid w:val="00A54A87"/>
    <w:rsid w:val="00A92AAC"/>
    <w:rsid w:val="00AD3813"/>
    <w:rsid w:val="00B0160C"/>
    <w:rsid w:val="00B512B5"/>
    <w:rsid w:val="00C02B20"/>
    <w:rsid w:val="00C16951"/>
    <w:rsid w:val="00C40023"/>
    <w:rsid w:val="00C5602B"/>
    <w:rsid w:val="00C77C60"/>
    <w:rsid w:val="00CA276B"/>
    <w:rsid w:val="00CE1639"/>
    <w:rsid w:val="00D5394B"/>
    <w:rsid w:val="00DB7520"/>
    <w:rsid w:val="00E33D1E"/>
    <w:rsid w:val="00E95D52"/>
    <w:rsid w:val="00F44C97"/>
    <w:rsid w:val="00FE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12B0F-614D-41AD-AF68-6BD4B218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FBA"/>
    <w:pPr>
      <w:spacing w:after="0" w:line="240" w:lineRule="auto"/>
    </w:pPr>
  </w:style>
  <w:style w:type="paragraph" w:customStyle="1" w:styleId="13">
    <w:name w:val="Обычный + 13"/>
    <w:basedOn w:val="a"/>
    <w:rsid w:val="0048684E"/>
    <w:pPr>
      <w:autoSpaceDE w:val="0"/>
      <w:autoSpaceDN w:val="0"/>
      <w:adjustRightInd w:val="0"/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95D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5D52"/>
  </w:style>
  <w:style w:type="paragraph" w:styleId="a6">
    <w:name w:val="footer"/>
    <w:basedOn w:val="a"/>
    <w:link w:val="a7"/>
    <w:uiPriority w:val="99"/>
    <w:unhideWhenUsed/>
    <w:rsid w:val="00E95D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5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Маханчеева Наталия Юрьевна</dc:creator>
  <cp:lastModifiedBy>Афанасьева Анна Петровна</cp:lastModifiedBy>
  <cp:revision>34</cp:revision>
  <cp:lastPrinted>2022-04-01T00:55:00Z</cp:lastPrinted>
  <dcterms:created xsi:type="dcterms:W3CDTF">2022-04-01T01:00:00Z</dcterms:created>
  <dcterms:modified xsi:type="dcterms:W3CDTF">2025-02-10T06:28:00Z</dcterms:modified>
</cp:coreProperties>
</file>